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F6F95" w14:textId="77777777" w:rsidR="00874262" w:rsidRPr="001C66BA" w:rsidRDefault="00792C4D">
      <w:pPr>
        <w:rPr>
          <w:rFonts w:ascii="Twinkl" w:hAnsi="Twinkl"/>
        </w:rPr>
      </w:pPr>
      <w:r w:rsidRPr="001C66BA">
        <w:rPr>
          <w:rFonts w:ascii="Twinkl" w:hAnsi="Twinkl"/>
          <w:b/>
          <w:bCs/>
          <w:sz w:val="22"/>
          <w:szCs w:val="22"/>
        </w:rPr>
        <w:t>Part A: Curriculum music</w:t>
      </w:r>
    </w:p>
    <w:p w14:paraId="36885DC1" w14:textId="77777777" w:rsidR="00874262" w:rsidRPr="001C66BA" w:rsidRDefault="00792C4D">
      <w:pPr>
        <w:rPr>
          <w:rFonts w:ascii="Twinkl" w:hAnsi="Twinkl"/>
        </w:rPr>
      </w:pPr>
      <w:r w:rsidRPr="001C66BA">
        <w:rPr>
          <w:rFonts w:ascii="Twinkl" w:hAnsi="Twinkl"/>
        </w:rPr>
        <w:t>At Cotgrave Church of England Primary School, music lessons are taught weekly following the Kapow scheme and corresponding unit plans. This structured approach ensures that pupils have regular opportunities to engage with the subject and develop their musical skills and understanding.</w:t>
      </w:r>
    </w:p>
    <w:p w14:paraId="2881788D" w14:textId="77777777" w:rsidR="00874262" w:rsidRPr="001C66BA" w:rsidRDefault="00792C4D">
      <w:pPr>
        <w:rPr>
          <w:rFonts w:ascii="Twinkl" w:hAnsi="Twinkl"/>
        </w:rPr>
      </w:pPr>
      <w:r w:rsidRPr="001C66BA">
        <w:rPr>
          <w:rFonts w:ascii="Twinkl" w:hAnsi="Twinkl"/>
          <w:b/>
          <w:bCs/>
          <w:sz w:val="22"/>
          <w:szCs w:val="22"/>
        </w:rPr>
        <w:t>Potential next steps:</w:t>
      </w:r>
    </w:p>
    <w:p w14:paraId="09FA7EFC" w14:textId="77777777" w:rsidR="00874262" w:rsidRPr="001C66BA" w:rsidRDefault="00792C4D">
      <w:pPr>
        <w:numPr>
          <w:ilvl w:val="0"/>
          <w:numId w:val="1"/>
        </w:numPr>
        <w:rPr>
          <w:rFonts w:ascii="Twinkl" w:hAnsi="Twinkl"/>
        </w:rPr>
      </w:pPr>
      <w:r w:rsidRPr="001C66BA">
        <w:rPr>
          <w:rFonts w:ascii="Twinkl" w:hAnsi="Twinkl"/>
        </w:rPr>
        <w:t>Review the Kapow scheme to ensure it aligns with the school's vision and values, and that it provides sufficient opportunities for pupils to explore and express the school's core values through music.</w:t>
      </w:r>
    </w:p>
    <w:p w14:paraId="69E64124" w14:textId="77777777" w:rsidR="00874262" w:rsidRPr="001C66BA" w:rsidRDefault="00792C4D">
      <w:pPr>
        <w:numPr>
          <w:ilvl w:val="0"/>
          <w:numId w:val="1"/>
        </w:numPr>
        <w:rPr>
          <w:rFonts w:ascii="Twinkl" w:hAnsi="Twinkl"/>
        </w:rPr>
      </w:pPr>
      <w:r w:rsidRPr="001C66BA">
        <w:rPr>
          <w:rFonts w:ascii="Twinkl" w:hAnsi="Twinkl"/>
        </w:rPr>
        <w:t>Incorporate more opportunities for pupils to compose and create their own music, building on the technical skills they develop through the Kapow scheme.</w:t>
      </w:r>
    </w:p>
    <w:p w14:paraId="415DF9BD" w14:textId="77777777" w:rsidR="00874262" w:rsidRPr="001C66BA" w:rsidRDefault="00792C4D">
      <w:pPr>
        <w:numPr>
          <w:ilvl w:val="0"/>
          <w:numId w:val="1"/>
        </w:numPr>
        <w:rPr>
          <w:rFonts w:ascii="Twinkl" w:hAnsi="Twinkl"/>
        </w:rPr>
      </w:pPr>
      <w:r w:rsidRPr="001C66BA">
        <w:rPr>
          <w:rFonts w:ascii="Twinkl" w:hAnsi="Twinkl"/>
        </w:rPr>
        <w:t>Explore ways to further support the school's high percentage of SEND pupils in accessing and engaging with the music curriculum, such as through the use of assistive technologies or differentiated learning activities.</w:t>
      </w:r>
    </w:p>
    <w:p w14:paraId="4D42A492" w14:textId="77777777" w:rsidR="00874262" w:rsidRPr="001C66BA" w:rsidRDefault="00792C4D">
      <w:pPr>
        <w:rPr>
          <w:rFonts w:ascii="Twinkl" w:hAnsi="Twinkl"/>
        </w:rPr>
      </w:pPr>
      <w:r w:rsidRPr="001C66BA">
        <w:rPr>
          <w:rFonts w:ascii="Twinkl" w:hAnsi="Twinkl"/>
          <w:b/>
          <w:bCs/>
          <w:sz w:val="22"/>
          <w:szCs w:val="22"/>
        </w:rPr>
        <w:t>Part B: Co-curricular music</w:t>
      </w:r>
    </w:p>
    <w:p w14:paraId="10B057DF" w14:textId="77777777" w:rsidR="00874262" w:rsidRPr="001C66BA" w:rsidRDefault="00792C4D">
      <w:pPr>
        <w:rPr>
          <w:rFonts w:ascii="Twinkl" w:hAnsi="Twinkl"/>
        </w:rPr>
      </w:pPr>
      <w:r w:rsidRPr="001C66BA">
        <w:rPr>
          <w:rFonts w:ascii="Twinkl" w:hAnsi="Twinkl"/>
        </w:rPr>
        <w:t>Cotgrave Church of England Primary School provides a range of co-curricular music opportunities for its pupils. Children can pay for drumming lessons with an outside provider, with these lessons being offered free of charge for pupils eligible for Pupil Premium funding. Additionally, all children in Class 1 have the opportunity to attend a Young Voices concert, with time spent in school learning the songs for this experience.</w:t>
      </w:r>
    </w:p>
    <w:p w14:paraId="5827CFE4" w14:textId="77777777" w:rsidR="00874262" w:rsidRPr="001C66BA" w:rsidRDefault="00792C4D">
      <w:pPr>
        <w:rPr>
          <w:rFonts w:ascii="Twinkl" w:hAnsi="Twinkl"/>
        </w:rPr>
      </w:pPr>
      <w:r w:rsidRPr="001C66BA">
        <w:rPr>
          <w:rFonts w:ascii="Twinkl" w:hAnsi="Twinkl"/>
          <w:b/>
          <w:bCs/>
          <w:sz w:val="22"/>
          <w:szCs w:val="22"/>
        </w:rPr>
        <w:t>Potential next steps:</w:t>
      </w:r>
    </w:p>
    <w:p w14:paraId="0A5F3B6B" w14:textId="77777777" w:rsidR="00874262" w:rsidRPr="001C66BA" w:rsidRDefault="00792C4D">
      <w:pPr>
        <w:numPr>
          <w:ilvl w:val="0"/>
          <w:numId w:val="2"/>
        </w:numPr>
        <w:rPr>
          <w:rFonts w:ascii="Twinkl" w:hAnsi="Twinkl"/>
        </w:rPr>
      </w:pPr>
      <w:r w:rsidRPr="001C66BA">
        <w:rPr>
          <w:rFonts w:ascii="Twinkl" w:hAnsi="Twinkl"/>
        </w:rPr>
        <w:t>Investigate the possibility of expanding the range of co-curricular music activities offered, such as a school choir, band, or other ensemble groups, to provide more opportunities for pupils to engage with music beyond the classroom.</w:t>
      </w:r>
    </w:p>
    <w:p w14:paraId="02772655" w14:textId="77777777" w:rsidR="00874262" w:rsidRPr="001C66BA" w:rsidRDefault="00792C4D">
      <w:pPr>
        <w:numPr>
          <w:ilvl w:val="0"/>
          <w:numId w:val="2"/>
        </w:numPr>
        <w:rPr>
          <w:rFonts w:ascii="Twinkl" w:hAnsi="Twinkl"/>
        </w:rPr>
      </w:pPr>
      <w:r w:rsidRPr="001C66BA">
        <w:rPr>
          <w:rFonts w:ascii="Twinkl" w:hAnsi="Twinkl"/>
        </w:rPr>
        <w:t>Explore ways to further support the participation of SEND pupils in the school's co-curricular music offerings, ensuring that all children have equal access to these valuable experiences.</w:t>
      </w:r>
    </w:p>
    <w:p w14:paraId="30062FAC" w14:textId="77777777" w:rsidR="00874262" w:rsidRPr="001C66BA" w:rsidRDefault="00792C4D">
      <w:pPr>
        <w:numPr>
          <w:ilvl w:val="0"/>
          <w:numId w:val="2"/>
        </w:numPr>
        <w:rPr>
          <w:rFonts w:ascii="Twinkl" w:hAnsi="Twinkl"/>
        </w:rPr>
      </w:pPr>
      <w:r w:rsidRPr="001C66BA">
        <w:rPr>
          <w:rFonts w:ascii="Twinkl" w:hAnsi="Twinkl"/>
        </w:rPr>
        <w:t>Consider establishing a system for identifying and nurturing musical talent among the pupils, with the aim of providing tailored support and opportunities for those with a particular aptitude for music.</w:t>
      </w:r>
    </w:p>
    <w:p w14:paraId="785F9414" w14:textId="77777777" w:rsidR="00874262" w:rsidRPr="001C66BA" w:rsidRDefault="00792C4D">
      <w:pPr>
        <w:rPr>
          <w:rFonts w:ascii="Twinkl" w:hAnsi="Twinkl"/>
        </w:rPr>
      </w:pPr>
      <w:r w:rsidRPr="001C66BA">
        <w:rPr>
          <w:rFonts w:ascii="Twinkl" w:hAnsi="Twinkl"/>
          <w:b/>
          <w:bCs/>
          <w:sz w:val="22"/>
          <w:szCs w:val="22"/>
        </w:rPr>
        <w:t>Part C: Musical experiences</w:t>
      </w:r>
    </w:p>
    <w:p w14:paraId="05C0B5C3" w14:textId="77777777" w:rsidR="00874262" w:rsidRPr="001C66BA" w:rsidRDefault="00792C4D">
      <w:pPr>
        <w:rPr>
          <w:rFonts w:ascii="Twinkl" w:hAnsi="Twinkl"/>
        </w:rPr>
      </w:pPr>
      <w:r w:rsidRPr="001C66BA">
        <w:rPr>
          <w:rFonts w:ascii="Twinkl" w:hAnsi="Twinkl"/>
        </w:rPr>
        <w:t>Cotgrave Church of England Primary School provides its pupils with a variety of musical experiences throughout the school year. Children sing in Collective worship daily, and the school has an annual visit from the local high school, where a range of instruments, groups, and bands are brought in to perform for the pupils.</w:t>
      </w:r>
    </w:p>
    <w:p w14:paraId="4D099BEF" w14:textId="77777777" w:rsidR="00874262" w:rsidRPr="001C66BA" w:rsidRDefault="00792C4D">
      <w:pPr>
        <w:rPr>
          <w:rFonts w:ascii="Twinkl" w:hAnsi="Twinkl"/>
        </w:rPr>
      </w:pPr>
      <w:r w:rsidRPr="001C66BA">
        <w:rPr>
          <w:rFonts w:ascii="Twinkl" w:hAnsi="Twinkl"/>
          <w:b/>
          <w:bCs/>
          <w:sz w:val="22"/>
          <w:szCs w:val="22"/>
        </w:rPr>
        <w:t>Potential next steps:</w:t>
      </w:r>
    </w:p>
    <w:p w14:paraId="04AFEC1B" w14:textId="77777777" w:rsidR="00874262" w:rsidRPr="001C66BA" w:rsidRDefault="00792C4D">
      <w:pPr>
        <w:numPr>
          <w:ilvl w:val="0"/>
          <w:numId w:val="3"/>
        </w:numPr>
        <w:rPr>
          <w:rFonts w:ascii="Twinkl" w:hAnsi="Twinkl"/>
        </w:rPr>
      </w:pPr>
      <w:r w:rsidRPr="001C66BA">
        <w:rPr>
          <w:rFonts w:ascii="Twinkl" w:hAnsi="Twinkl"/>
        </w:rPr>
        <w:lastRenderedPageBreak/>
        <w:t>Investigate opportunities for pupils to attend live music performances, such as concerts or recitals, to broaden their exposure to a diverse range of musical genres and styles.</w:t>
      </w:r>
    </w:p>
    <w:p w14:paraId="6C0177D6" w14:textId="77777777" w:rsidR="00874262" w:rsidRPr="001C66BA" w:rsidRDefault="00792C4D">
      <w:pPr>
        <w:numPr>
          <w:ilvl w:val="0"/>
          <w:numId w:val="3"/>
        </w:numPr>
        <w:rPr>
          <w:rFonts w:ascii="Twinkl" w:hAnsi="Twinkl"/>
        </w:rPr>
      </w:pPr>
      <w:r w:rsidRPr="001C66BA">
        <w:rPr>
          <w:rFonts w:ascii="Twinkl" w:hAnsi="Twinkl"/>
        </w:rPr>
        <w:t>Explore ways to incorporate more opportunities for pupils to share their own musical talents and creations with the school community, such as through school assemblies or performances.</w:t>
      </w:r>
    </w:p>
    <w:p w14:paraId="0F5F3725" w14:textId="77777777" w:rsidR="00874262" w:rsidRPr="001C66BA" w:rsidRDefault="00792C4D">
      <w:pPr>
        <w:numPr>
          <w:ilvl w:val="0"/>
          <w:numId w:val="3"/>
        </w:numPr>
        <w:rPr>
          <w:rFonts w:ascii="Twinkl" w:hAnsi="Twinkl"/>
        </w:rPr>
      </w:pPr>
      <w:r w:rsidRPr="001C66BA">
        <w:rPr>
          <w:rFonts w:ascii="Twinkl" w:hAnsi="Twinkl"/>
        </w:rPr>
        <w:t xml:space="preserve">Consider collaborating with local music </w:t>
      </w:r>
      <w:proofErr w:type="spellStart"/>
      <w:r w:rsidRPr="001C66BA">
        <w:rPr>
          <w:rFonts w:ascii="Twinkl" w:hAnsi="Twinkl"/>
        </w:rPr>
        <w:t>organisations</w:t>
      </w:r>
      <w:proofErr w:type="spellEnd"/>
      <w:r w:rsidRPr="001C66BA">
        <w:rPr>
          <w:rFonts w:ascii="Twinkl" w:hAnsi="Twinkl"/>
        </w:rPr>
        <w:t xml:space="preserve"> or community groups to provide additional musical experiences and workshops for the pupils, further enriching their musical education.</w:t>
      </w:r>
    </w:p>
    <w:p w14:paraId="52D33738" w14:textId="77777777" w:rsidR="00874262" w:rsidRPr="001C66BA" w:rsidRDefault="00792C4D">
      <w:pPr>
        <w:rPr>
          <w:rFonts w:ascii="Twinkl" w:hAnsi="Twinkl"/>
        </w:rPr>
      </w:pPr>
      <w:r w:rsidRPr="001C66BA">
        <w:rPr>
          <w:rFonts w:ascii="Twinkl" w:hAnsi="Twinkl"/>
          <w:b/>
          <w:bCs/>
          <w:sz w:val="22"/>
          <w:szCs w:val="22"/>
        </w:rPr>
        <w:t>In the Future</w:t>
      </w:r>
    </w:p>
    <w:p w14:paraId="0BFA42B4" w14:textId="77777777" w:rsidR="00874262" w:rsidRPr="001C66BA" w:rsidRDefault="00792C4D">
      <w:pPr>
        <w:rPr>
          <w:rFonts w:ascii="Twinkl" w:hAnsi="Twinkl"/>
        </w:rPr>
      </w:pPr>
      <w:r w:rsidRPr="001C66BA">
        <w:rPr>
          <w:rFonts w:ascii="Twinkl" w:hAnsi="Twinkl"/>
        </w:rPr>
        <w:t>Cotgrave Church of England Primary School is committed to expanding the musical opportunities available to its pupils. The school would like to expose children to a wider range of outside providers and musical experiences, such as more opportunities to attend concerts and performances.</w:t>
      </w:r>
    </w:p>
    <w:p w14:paraId="1ADDA153" w14:textId="77777777" w:rsidR="00874262" w:rsidRPr="001C66BA" w:rsidRDefault="00792C4D">
      <w:pPr>
        <w:rPr>
          <w:rFonts w:ascii="Twinkl" w:hAnsi="Twinkl"/>
        </w:rPr>
      </w:pPr>
      <w:r w:rsidRPr="001C66BA">
        <w:rPr>
          <w:rFonts w:ascii="Twinkl" w:hAnsi="Twinkl"/>
          <w:b/>
          <w:bCs/>
          <w:sz w:val="22"/>
          <w:szCs w:val="22"/>
        </w:rPr>
        <w:t>Potential next steps:</w:t>
      </w:r>
    </w:p>
    <w:p w14:paraId="4382ADE4" w14:textId="77777777" w:rsidR="00874262" w:rsidRPr="001C66BA" w:rsidRDefault="00792C4D">
      <w:pPr>
        <w:numPr>
          <w:ilvl w:val="0"/>
          <w:numId w:val="4"/>
        </w:numPr>
        <w:rPr>
          <w:rFonts w:ascii="Twinkl" w:hAnsi="Twinkl"/>
        </w:rPr>
      </w:pPr>
      <w:r w:rsidRPr="001C66BA">
        <w:rPr>
          <w:rFonts w:ascii="Twinkl" w:hAnsi="Twinkl"/>
        </w:rPr>
        <w:t>Develop a long-term plan to gradually introduce new musical experiences and co-curricular activities, ensuring that the school's vision and values are reflected in the chosen offerings.</w:t>
      </w:r>
    </w:p>
    <w:p w14:paraId="0755DB46" w14:textId="77777777" w:rsidR="00874262" w:rsidRPr="001C66BA" w:rsidRDefault="00792C4D">
      <w:pPr>
        <w:numPr>
          <w:ilvl w:val="0"/>
          <w:numId w:val="4"/>
        </w:numPr>
        <w:rPr>
          <w:rFonts w:ascii="Twinkl" w:hAnsi="Twinkl"/>
        </w:rPr>
      </w:pPr>
      <w:r w:rsidRPr="001C66BA">
        <w:rPr>
          <w:rFonts w:ascii="Twinkl" w:hAnsi="Twinkl"/>
        </w:rPr>
        <w:t>Investigate funding sources and partnership opportunities that could help the school to achieve its goals for enhancing the musical education of its pupils, particularly for those from disadvantaged backgrounds.</w:t>
      </w:r>
    </w:p>
    <w:p w14:paraId="03C9BEEF" w14:textId="77777777" w:rsidR="00874262" w:rsidRPr="001C66BA" w:rsidRDefault="00792C4D">
      <w:pPr>
        <w:numPr>
          <w:ilvl w:val="0"/>
          <w:numId w:val="4"/>
        </w:numPr>
        <w:rPr>
          <w:rFonts w:ascii="Twinkl" w:hAnsi="Twinkl"/>
        </w:rPr>
      </w:pPr>
      <w:r w:rsidRPr="001C66BA">
        <w:rPr>
          <w:rFonts w:ascii="Twinkl" w:hAnsi="Twinkl"/>
        </w:rPr>
        <w:t>Engage with the school community, including parents and carers, to gather feedback and input on the types of musical experiences they would like to see offered, ensuring that the school's plans align with the needs and interests of its pupils and families.</w:t>
      </w:r>
    </w:p>
    <w:sectPr w:rsidR="00874262" w:rsidRPr="001C66BA">
      <w:headerReference w:type="default" r:id="rId10"/>
      <w:footerReference w:type="default" r:id="rId11"/>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F9901" w14:textId="77777777" w:rsidR="00FF2C2B" w:rsidRDefault="00792C4D">
      <w:pPr>
        <w:spacing w:after="0" w:line="240" w:lineRule="auto"/>
      </w:pPr>
      <w:r>
        <w:separator/>
      </w:r>
    </w:p>
  </w:endnote>
  <w:endnote w:type="continuationSeparator" w:id="0">
    <w:p w14:paraId="37E9BB70" w14:textId="77777777" w:rsidR="00FF2C2B" w:rsidRDefault="00792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2E6C3" w14:textId="48F1BC75" w:rsidR="00874262" w:rsidRDefault="00874262">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E9AA2" w14:textId="77777777" w:rsidR="00FF2C2B" w:rsidRDefault="00792C4D">
      <w:pPr>
        <w:spacing w:after="0" w:line="240" w:lineRule="auto"/>
      </w:pPr>
      <w:r>
        <w:separator/>
      </w:r>
    </w:p>
  </w:footnote>
  <w:footnote w:type="continuationSeparator" w:id="0">
    <w:p w14:paraId="6863287E" w14:textId="77777777" w:rsidR="00FF2C2B" w:rsidRDefault="00792C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E90E0" w14:textId="0947228E" w:rsidR="00FD3128" w:rsidRPr="00FD3128" w:rsidRDefault="00FD3128" w:rsidP="00FD3128">
    <w:pPr>
      <w:jc w:val="right"/>
      <w:rPr>
        <w:noProof/>
        <w:lang w:val="en-GB"/>
      </w:rPr>
    </w:pPr>
    <w:r w:rsidRPr="00FD3128">
      <w:rPr>
        <w:noProof/>
        <w:lang w:val="en-GB"/>
      </w:rPr>
      <w:drawing>
        <wp:inline distT="0" distB="0" distL="0" distR="0" wp14:anchorId="418AB716" wp14:editId="7FBD3E02">
          <wp:extent cx="679450" cy="679450"/>
          <wp:effectExtent l="0" t="0" r="6350" b="6350"/>
          <wp:docPr id="8014978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9450" cy="679450"/>
                  </a:xfrm>
                  <a:prstGeom prst="rect">
                    <a:avLst/>
                  </a:prstGeom>
                  <a:noFill/>
                  <a:ln>
                    <a:noFill/>
                  </a:ln>
                </pic:spPr>
              </pic:pic>
            </a:graphicData>
          </a:graphic>
        </wp:inline>
      </w:drawing>
    </w:r>
  </w:p>
  <w:p w14:paraId="546166C7" w14:textId="7EFE1E19" w:rsidR="00874262" w:rsidRDefault="001C66BA">
    <w:pPr>
      <w:rPr>
        <w:rFonts w:ascii="Twinkl" w:hAnsi="Twinkl"/>
        <w:sz w:val="36"/>
        <w:szCs w:val="36"/>
      </w:rPr>
    </w:pPr>
    <w:r>
      <w:rPr>
        <w:rFonts w:ascii="Twinkl" w:hAnsi="Twinkl"/>
        <w:sz w:val="36"/>
        <w:szCs w:val="36"/>
      </w:rPr>
      <w:t>Cotgrave Church of England Primary School</w:t>
    </w:r>
  </w:p>
  <w:p w14:paraId="252C410E" w14:textId="7354DB0D" w:rsidR="001C66BA" w:rsidRDefault="001C66BA">
    <w:r>
      <w:rPr>
        <w:rFonts w:ascii="Twinkl" w:hAnsi="Twinkl"/>
        <w:sz w:val="36"/>
        <w:szCs w:val="36"/>
      </w:rPr>
      <w:t>Music Development Plan 202</w:t>
    </w:r>
    <w:r w:rsidR="00744171">
      <w:rPr>
        <w:rFonts w:ascii="Twinkl" w:hAnsi="Twinkl"/>
        <w:sz w:val="36"/>
        <w:szCs w:val="36"/>
      </w:rPr>
      <w:t>5</w:t>
    </w:r>
    <w:r>
      <w:rPr>
        <w:rFonts w:ascii="Twinkl" w:hAnsi="Twinkl"/>
        <w:sz w:val="36"/>
        <w:szCs w:val="36"/>
      </w:rPr>
      <w:t>-2</w:t>
    </w:r>
    <w:r w:rsidR="00744171">
      <w:rPr>
        <w:rFonts w:ascii="Twinkl" w:hAnsi="Twinkl"/>
        <w:sz w:val="36"/>
        <w:szCs w:val="36"/>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0E72BE8"/>
    <w:multiLevelType w:val="hybridMultilevel"/>
    <w:tmpl w:val="3426E7CC"/>
    <w:lvl w:ilvl="0" w:tplc="0BECB482">
      <w:start w:val="1"/>
      <w:numFmt w:val="bullet"/>
      <w:lvlText w:val=""/>
      <w:lvlJc w:val="left"/>
      <w:pPr>
        <w:tabs>
          <w:tab w:val="num" w:pos="720"/>
        </w:tabs>
        <w:ind w:left="720" w:hanging="360"/>
      </w:pPr>
      <w:rPr>
        <w:rFonts w:ascii="Symbol" w:hAnsi="Symbol" w:cs="Symbol" w:hint="default"/>
      </w:rPr>
    </w:lvl>
    <w:lvl w:ilvl="1" w:tplc="5C942D7A">
      <w:start w:val="1"/>
      <w:numFmt w:val="bullet"/>
      <w:lvlText w:val="o"/>
      <w:lvlJc w:val="left"/>
      <w:pPr>
        <w:tabs>
          <w:tab w:val="num" w:pos="1440"/>
        </w:tabs>
        <w:ind w:left="1440" w:hanging="360"/>
      </w:pPr>
      <w:rPr>
        <w:rFonts w:ascii="Courier New" w:hAnsi="Courier New" w:cs="Courier New" w:hint="default"/>
      </w:rPr>
    </w:lvl>
    <w:lvl w:ilvl="2" w:tplc="EECC9B1E">
      <w:start w:val="1"/>
      <w:numFmt w:val="bullet"/>
      <w:lvlText w:val=""/>
      <w:lvlJc w:val="left"/>
      <w:pPr>
        <w:tabs>
          <w:tab w:val="num" w:pos="2160"/>
        </w:tabs>
        <w:ind w:left="2160" w:hanging="360"/>
      </w:pPr>
      <w:rPr>
        <w:rFonts w:ascii="Wingdings" w:hAnsi="Wingdings" w:cs="Wingdings" w:hint="default"/>
      </w:rPr>
    </w:lvl>
    <w:lvl w:ilvl="3" w:tplc="4E662DA0">
      <w:start w:val="1"/>
      <w:numFmt w:val="bullet"/>
      <w:lvlText w:val=""/>
      <w:lvlJc w:val="left"/>
      <w:pPr>
        <w:tabs>
          <w:tab w:val="num" w:pos="2880"/>
        </w:tabs>
        <w:ind w:left="2880" w:hanging="360"/>
      </w:pPr>
      <w:rPr>
        <w:rFonts w:ascii="Symbol" w:hAnsi="Symbol" w:cs="Symbol" w:hint="default"/>
      </w:rPr>
    </w:lvl>
    <w:lvl w:ilvl="4" w:tplc="9A0C3C74">
      <w:start w:val="1"/>
      <w:numFmt w:val="bullet"/>
      <w:lvlText w:val="o"/>
      <w:lvlJc w:val="left"/>
      <w:pPr>
        <w:tabs>
          <w:tab w:val="num" w:pos="3600"/>
        </w:tabs>
        <w:ind w:left="3600" w:hanging="360"/>
      </w:pPr>
      <w:rPr>
        <w:rFonts w:ascii="Courier New" w:hAnsi="Courier New" w:cs="Courier New" w:hint="default"/>
      </w:rPr>
    </w:lvl>
    <w:lvl w:ilvl="5" w:tplc="AB3A8076">
      <w:start w:val="1"/>
      <w:numFmt w:val="bullet"/>
      <w:lvlText w:val=""/>
      <w:lvlJc w:val="left"/>
      <w:pPr>
        <w:tabs>
          <w:tab w:val="num" w:pos="4320"/>
        </w:tabs>
        <w:ind w:left="4320" w:hanging="360"/>
      </w:pPr>
      <w:rPr>
        <w:rFonts w:ascii="Wingdings" w:hAnsi="Wingdings" w:cs="Wingdings" w:hint="default"/>
      </w:rPr>
    </w:lvl>
    <w:lvl w:ilvl="6" w:tplc="C270BC56">
      <w:start w:val="1"/>
      <w:numFmt w:val="bullet"/>
      <w:lvlText w:val=""/>
      <w:lvlJc w:val="left"/>
      <w:pPr>
        <w:tabs>
          <w:tab w:val="num" w:pos="5040"/>
        </w:tabs>
        <w:ind w:left="5040" w:hanging="360"/>
      </w:pPr>
      <w:rPr>
        <w:rFonts w:ascii="Symbol" w:hAnsi="Symbol" w:cs="Symbol" w:hint="default"/>
      </w:rPr>
    </w:lvl>
    <w:lvl w:ilvl="7" w:tplc="A1969B12">
      <w:start w:val="1"/>
      <w:numFmt w:val="bullet"/>
      <w:lvlText w:val="o"/>
      <w:lvlJc w:val="left"/>
      <w:pPr>
        <w:tabs>
          <w:tab w:val="num" w:pos="5760"/>
        </w:tabs>
        <w:ind w:left="5760" w:hanging="360"/>
      </w:pPr>
      <w:rPr>
        <w:rFonts w:ascii="Courier New" w:hAnsi="Courier New" w:cs="Courier New" w:hint="default"/>
      </w:rPr>
    </w:lvl>
    <w:lvl w:ilvl="8" w:tplc="978C5574">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D9738969"/>
    <w:multiLevelType w:val="hybridMultilevel"/>
    <w:tmpl w:val="BAEA34B6"/>
    <w:lvl w:ilvl="0" w:tplc="7248A696">
      <w:start w:val="1"/>
      <w:numFmt w:val="bullet"/>
      <w:lvlText w:val=""/>
      <w:lvlJc w:val="left"/>
      <w:pPr>
        <w:tabs>
          <w:tab w:val="num" w:pos="720"/>
        </w:tabs>
        <w:ind w:left="720" w:hanging="360"/>
      </w:pPr>
      <w:rPr>
        <w:rFonts w:ascii="Symbol" w:hAnsi="Symbol" w:cs="Symbol" w:hint="default"/>
      </w:rPr>
    </w:lvl>
    <w:lvl w:ilvl="1" w:tplc="387A13CA">
      <w:start w:val="1"/>
      <w:numFmt w:val="bullet"/>
      <w:lvlText w:val="o"/>
      <w:lvlJc w:val="left"/>
      <w:pPr>
        <w:tabs>
          <w:tab w:val="num" w:pos="1440"/>
        </w:tabs>
        <w:ind w:left="1440" w:hanging="360"/>
      </w:pPr>
      <w:rPr>
        <w:rFonts w:ascii="Courier New" w:hAnsi="Courier New" w:cs="Courier New" w:hint="default"/>
      </w:rPr>
    </w:lvl>
    <w:lvl w:ilvl="2" w:tplc="68DA01A0">
      <w:start w:val="1"/>
      <w:numFmt w:val="bullet"/>
      <w:lvlText w:val=""/>
      <w:lvlJc w:val="left"/>
      <w:pPr>
        <w:tabs>
          <w:tab w:val="num" w:pos="2160"/>
        </w:tabs>
        <w:ind w:left="2160" w:hanging="360"/>
      </w:pPr>
      <w:rPr>
        <w:rFonts w:ascii="Wingdings" w:hAnsi="Wingdings" w:cs="Wingdings" w:hint="default"/>
      </w:rPr>
    </w:lvl>
    <w:lvl w:ilvl="3" w:tplc="AEF43FF2">
      <w:start w:val="1"/>
      <w:numFmt w:val="bullet"/>
      <w:lvlText w:val=""/>
      <w:lvlJc w:val="left"/>
      <w:pPr>
        <w:tabs>
          <w:tab w:val="num" w:pos="2880"/>
        </w:tabs>
        <w:ind w:left="2880" w:hanging="360"/>
      </w:pPr>
      <w:rPr>
        <w:rFonts w:ascii="Symbol" w:hAnsi="Symbol" w:cs="Symbol" w:hint="default"/>
      </w:rPr>
    </w:lvl>
    <w:lvl w:ilvl="4" w:tplc="BB508D88">
      <w:start w:val="1"/>
      <w:numFmt w:val="bullet"/>
      <w:lvlText w:val="o"/>
      <w:lvlJc w:val="left"/>
      <w:pPr>
        <w:tabs>
          <w:tab w:val="num" w:pos="3600"/>
        </w:tabs>
        <w:ind w:left="3600" w:hanging="360"/>
      </w:pPr>
      <w:rPr>
        <w:rFonts w:ascii="Courier New" w:hAnsi="Courier New" w:cs="Courier New" w:hint="default"/>
      </w:rPr>
    </w:lvl>
    <w:lvl w:ilvl="5" w:tplc="34EE114A">
      <w:start w:val="1"/>
      <w:numFmt w:val="bullet"/>
      <w:lvlText w:val=""/>
      <w:lvlJc w:val="left"/>
      <w:pPr>
        <w:tabs>
          <w:tab w:val="num" w:pos="4320"/>
        </w:tabs>
        <w:ind w:left="4320" w:hanging="360"/>
      </w:pPr>
      <w:rPr>
        <w:rFonts w:ascii="Wingdings" w:hAnsi="Wingdings" w:cs="Wingdings" w:hint="default"/>
      </w:rPr>
    </w:lvl>
    <w:lvl w:ilvl="6" w:tplc="A58ED8C0">
      <w:start w:val="1"/>
      <w:numFmt w:val="bullet"/>
      <w:lvlText w:val=""/>
      <w:lvlJc w:val="left"/>
      <w:pPr>
        <w:tabs>
          <w:tab w:val="num" w:pos="5040"/>
        </w:tabs>
        <w:ind w:left="5040" w:hanging="360"/>
      </w:pPr>
      <w:rPr>
        <w:rFonts w:ascii="Symbol" w:hAnsi="Symbol" w:cs="Symbol" w:hint="default"/>
      </w:rPr>
    </w:lvl>
    <w:lvl w:ilvl="7" w:tplc="F8428078">
      <w:start w:val="1"/>
      <w:numFmt w:val="bullet"/>
      <w:lvlText w:val="o"/>
      <w:lvlJc w:val="left"/>
      <w:pPr>
        <w:tabs>
          <w:tab w:val="num" w:pos="5760"/>
        </w:tabs>
        <w:ind w:left="5760" w:hanging="360"/>
      </w:pPr>
      <w:rPr>
        <w:rFonts w:ascii="Courier New" w:hAnsi="Courier New" w:cs="Courier New" w:hint="default"/>
      </w:rPr>
    </w:lvl>
    <w:lvl w:ilvl="8" w:tplc="EF8C7D8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58A4494C"/>
    <w:multiLevelType w:val="hybridMultilevel"/>
    <w:tmpl w:val="AA6C5C8A"/>
    <w:lvl w:ilvl="0" w:tplc="9EE66EF4">
      <w:start w:val="1"/>
      <w:numFmt w:val="bullet"/>
      <w:lvlText w:val=""/>
      <w:lvlJc w:val="left"/>
      <w:pPr>
        <w:tabs>
          <w:tab w:val="num" w:pos="720"/>
        </w:tabs>
        <w:ind w:left="720" w:hanging="360"/>
      </w:pPr>
      <w:rPr>
        <w:rFonts w:ascii="Symbol" w:hAnsi="Symbol" w:cs="Symbol" w:hint="default"/>
      </w:rPr>
    </w:lvl>
    <w:lvl w:ilvl="1" w:tplc="0A6421E6">
      <w:start w:val="1"/>
      <w:numFmt w:val="bullet"/>
      <w:lvlText w:val="o"/>
      <w:lvlJc w:val="left"/>
      <w:pPr>
        <w:tabs>
          <w:tab w:val="num" w:pos="1440"/>
        </w:tabs>
        <w:ind w:left="1440" w:hanging="360"/>
      </w:pPr>
      <w:rPr>
        <w:rFonts w:ascii="Courier New" w:hAnsi="Courier New" w:cs="Courier New" w:hint="default"/>
      </w:rPr>
    </w:lvl>
    <w:lvl w:ilvl="2" w:tplc="CD60973E">
      <w:start w:val="1"/>
      <w:numFmt w:val="bullet"/>
      <w:lvlText w:val=""/>
      <w:lvlJc w:val="left"/>
      <w:pPr>
        <w:tabs>
          <w:tab w:val="num" w:pos="2160"/>
        </w:tabs>
        <w:ind w:left="2160" w:hanging="360"/>
      </w:pPr>
      <w:rPr>
        <w:rFonts w:ascii="Wingdings" w:hAnsi="Wingdings" w:cs="Wingdings" w:hint="default"/>
      </w:rPr>
    </w:lvl>
    <w:lvl w:ilvl="3" w:tplc="BEB81A2C">
      <w:start w:val="1"/>
      <w:numFmt w:val="bullet"/>
      <w:lvlText w:val=""/>
      <w:lvlJc w:val="left"/>
      <w:pPr>
        <w:tabs>
          <w:tab w:val="num" w:pos="2880"/>
        </w:tabs>
        <w:ind w:left="2880" w:hanging="360"/>
      </w:pPr>
      <w:rPr>
        <w:rFonts w:ascii="Symbol" w:hAnsi="Symbol" w:cs="Symbol" w:hint="default"/>
      </w:rPr>
    </w:lvl>
    <w:lvl w:ilvl="4" w:tplc="4B4895B8">
      <w:start w:val="1"/>
      <w:numFmt w:val="bullet"/>
      <w:lvlText w:val="o"/>
      <w:lvlJc w:val="left"/>
      <w:pPr>
        <w:tabs>
          <w:tab w:val="num" w:pos="3600"/>
        </w:tabs>
        <w:ind w:left="3600" w:hanging="360"/>
      </w:pPr>
      <w:rPr>
        <w:rFonts w:ascii="Courier New" w:hAnsi="Courier New" w:cs="Courier New" w:hint="default"/>
      </w:rPr>
    </w:lvl>
    <w:lvl w:ilvl="5" w:tplc="28967140">
      <w:start w:val="1"/>
      <w:numFmt w:val="bullet"/>
      <w:lvlText w:val=""/>
      <w:lvlJc w:val="left"/>
      <w:pPr>
        <w:tabs>
          <w:tab w:val="num" w:pos="4320"/>
        </w:tabs>
        <w:ind w:left="4320" w:hanging="360"/>
      </w:pPr>
      <w:rPr>
        <w:rFonts w:ascii="Wingdings" w:hAnsi="Wingdings" w:cs="Wingdings" w:hint="default"/>
      </w:rPr>
    </w:lvl>
    <w:lvl w:ilvl="6" w:tplc="0526E778">
      <w:start w:val="1"/>
      <w:numFmt w:val="bullet"/>
      <w:lvlText w:val=""/>
      <w:lvlJc w:val="left"/>
      <w:pPr>
        <w:tabs>
          <w:tab w:val="num" w:pos="5040"/>
        </w:tabs>
        <w:ind w:left="5040" w:hanging="360"/>
      </w:pPr>
      <w:rPr>
        <w:rFonts w:ascii="Symbol" w:hAnsi="Symbol" w:cs="Symbol" w:hint="default"/>
      </w:rPr>
    </w:lvl>
    <w:lvl w:ilvl="7" w:tplc="949A3CB8">
      <w:start w:val="1"/>
      <w:numFmt w:val="bullet"/>
      <w:lvlText w:val="o"/>
      <w:lvlJc w:val="left"/>
      <w:pPr>
        <w:tabs>
          <w:tab w:val="num" w:pos="5760"/>
        </w:tabs>
        <w:ind w:left="5760" w:hanging="360"/>
      </w:pPr>
      <w:rPr>
        <w:rFonts w:ascii="Courier New" w:hAnsi="Courier New" w:cs="Courier New" w:hint="default"/>
      </w:rPr>
    </w:lvl>
    <w:lvl w:ilvl="8" w:tplc="D45C572A">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67F27FC7"/>
    <w:multiLevelType w:val="hybridMultilevel"/>
    <w:tmpl w:val="1152F2E8"/>
    <w:lvl w:ilvl="0" w:tplc="5ACCD692">
      <w:start w:val="1"/>
      <w:numFmt w:val="bullet"/>
      <w:lvlText w:val=""/>
      <w:lvlJc w:val="left"/>
      <w:pPr>
        <w:tabs>
          <w:tab w:val="num" w:pos="720"/>
        </w:tabs>
        <w:ind w:left="720" w:hanging="360"/>
      </w:pPr>
      <w:rPr>
        <w:rFonts w:ascii="Symbol" w:hAnsi="Symbol" w:cs="Symbol" w:hint="default"/>
      </w:rPr>
    </w:lvl>
    <w:lvl w:ilvl="1" w:tplc="3E942544">
      <w:start w:val="1"/>
      <w:numFmt w:val="bullet"/>
      <w:lvlText w:val="o"/>
      <w:lvlJc w:val="left"/>
      <w:pPr>
        <w:tabs>
          <w:tab w:val="num" w:pos="1440"/>
        </w:tabs>
        <w:ind w:left="1440" w:hanging="360"/>
      </w:pPr>
      <w:rPr>
        <w:rFonts w:ascii="Courier New" w:hAnsi="Courier New" w:cs="Courier New" w:hint="default"/>
      </w:rPr>
    </w:lvl>
    <w:lvl w:ilvl="2" w:tplc="2DA21E0A">
      <w:start w:val="1"/>
      <w:numFmt w:val="bullet"/>
      <w:lvlText w:val=""/>
      <w:lvlJc w:val="left"/>
      <w:pPr>
        <w:tabs>
          <w:tab w:val="num" w:pos="2160"/>
        </w:tabs>
        <w:ind w:left="2160" w:hanging="360"/>
      </w:pPr>
      <w:rPr>
        <w:rFonts w:ascii="Wingdings" w:hAnsi="Wingdings" w:cs="Wingdings" w:hint="default"/>
      </w:rPr>
    </w:lvl>
    <w:lvl w:ilvl="3" w:tplc="DB88802C">
      <w:start w:val="1"/>
      <w:numFmt w:val="bullet"/>
      <w:lvlText w:val=""/>
      <w:lvlJc w:val="left"/>
      <w:pPr>
        <w:tabs>
          <w:tab w:val="num" w:pos="2880"/>
        </w:tabs>
        <w:ind w:left="2880" w:hanging="360"/>
      </w:pPr>
      <w:rPr>
        <w:rFonts w:ascii="Symbol" w:hAnsi="Symbol" w:cs="Symbol" w:hint="default"/>
      </w:rPr>
    </w:lvl>
    <w:lvl w:ilvl="4" w:tplc="C09E0658">
      <w:start w:val="1"/>
      <w:numFmt w:val="bullet"/>
      <w:lvlText w:val="o"/>
      <w:lvlJc w:val="left"/>
      <w:pPr>
        <w:tabs>
          <w:tab w:val="num" w:pos="3600"/>
        </w:tabs>
        <w:ind w:left="3600" w:hanging="360"/>
      </w:pPr>
      <w:rPr>
        <w:rFonts w:ascii="Courier New" w:hAnsi="Courier New" w:cs="Courier New" w:hint="default"/>
      </w:rPr>
    </w:lvl>
    <w:lvl w:ilvl="5" w:tplc="AAECC39C">
      <w:start w:val="1"/>
      <w:numFmt w:val="bullet"/>
      <w:lvlText w:val=""/>
      <w:lvlJc w:val="left"/>
      <w:pPr>
        <w:tabs>
          <w:tab w:val="num" w:pos="4320"/>
        </w:tabs>
        <w:ind w:left="4320" w:hanging="360"/>
      </w:pPr>
      <w:rPr>
        <w:rFonts w:ascii="Wingdings" w:hAnsi="Wingdings" w:cs="Wingdings" w:hint="default"/>
      </w:rPr>
    </w:lvl>
    <w:lvl w:ilvl="6" w:tplc="D5E0B0B2">
      <w:start w:val="1"/>
      <w:numFmt w:val="bullet"/>
      <w:lvlText w:val=""/>
      <w:lvlJc w:val="left"/>
      <w:pPr>
        <w:tabs>
          <w:tab w:val="num" w:pos="5040"/>
        </w:tabs>
        <w:ind w:left="5040" w:hanging="360"/>
      </w:pPr>
      <w:rPr>
        <w:rFonts w:ascii="Symbol" w:hAnsi="Symbol" w:cs="Symbol" w:hint="default"/>
      </w:rPr>
    </w:lvl>
    <w:lvl w:ilvl="7" w:tplc="0F0E12EE">
      <w:start w:val="1"/>
      <w:numFmt w:val="bullet"/>
      <w:lvlText w:val="o"/>
      <w:lvlJc w:val="left"/>
      <w:pPr>
        <w:tabs>
          <w:tab w:val="num" w:pos="5760"/>
        </w:tabs>
        <w:ind w:left="5760" w:hanging="360"/>
      </w:pPr>
      <w:rPr>
        <w:rFonts w:ascii="Courier New" w:hAnsi="Courier New" w:cs="Courier New" w:hint="default"/>
      </w:rPr>
    </w:lvl>
    <w:lvl w:ilvl="8" w:tplc="BA64137C">
      <w:start w:val="1"/>
      <w:numFmt w:val="bullet"/>
      <w:lvlText w:val=""/>
      <w:lvlJc w:val="left"/>
      <w:pPr>
        <w:tabs>
          <w:tab w:val="num" w:pos="6480"/>
        </w:tabs>
        <w:ind w:left="6480" w:hanging="360"/>
      </w:pPr>
      <w:rPr>
        <w:rFonts w:ascii="Wingdings" w:hAnsi="Wingdings" w:cs="Wingdings" w:hint="default"/>
      </w:rPr>
    </w:lvl>
  </w:abstractNum>
  <w:num w:numId="1" w16cid:durableId="644698275">
    <w:abstractNumId w:val="3"/>
  </w:num>
  <w:num w:numId="2" w16cid:durableId="1585408671">
    <w:abstractNumId w:val="1"/>
  </w:num>
  <w:num w:numId="3" w16cid:durableId="1014456185">
    <w:abstractNumId w:val="0"/>
  </w:num>
  <w:num w:numId="4" w16cid:durableId="4540622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262"/>
    <w:rsid w:val="001A370D"/>
    <w:rsid w:val="001C66BA"/>
    <w:rsid w:val="003471A9"/>
    <w:rsid w:val="005413D4"/>
    <w:rsid w:val="005876A6"/>
    <w:rsid w:val="00696114"/>
    <w:rsid w:val="00744171"/>
    <w:rsid w:val="00792C4D"/>
    <w:rsid w:val="00874262"/>
    <w:rsid w:val="00A47AFD"/>
    <w:rsid w:val="00C461E6"/>
    <w:rsid w:val="00FD3128"/>
    <w:rsid w:val="00FF2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4088C0"/>
  <w15:docId w15:val="{C321A6D6-1B04-4604-BD4E-42CE99FB6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styleId="Header">
    <w:name w:val="header"/>
    <w:basedOn w:val="Normal"/>
    <w:link w:val="HeaderChar"/>
    <w:uiPriority w:val="99"/>
    <w:unhideWhenUsed/>
    <w:rsid w:val="001C66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6BA"/>
  </w:style>
  <w:style w:type="paragraph" w:styleId="Footer">
    <w:name w:val="footer"/>
    <w:basedOn w:val="Normal"/>
    <w:link w:val="FooterChar"/>
    <w:uiPriority w:val="99"/>
    <w:unhideWhenUsed/>
    <w:rsid w:val="001C66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8d418a36-a452-4330-a73a-ff9c7ef84f3c">
      <Terms xmlns="http://schemas.microsoft.com/office/infopath/2007/PartnerControls"/>
    </lcf76f155ced4ddcb4097134ff3c332f>
    <_ip_UnifiedCompliancePolicyProperties xmlns="http://schemas.microsoft.com/sharepoint/v3" xsi:nil="true"/>
    <TaxCatchAll xmlns="1bcda8f1-2327-4f76-80bb-348a1937b4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674788EA306A45B640C7B71A64D463" ma:contentTypeVersion="15" ma:contentTypeDescription="Create a new document." ma:contentTypeScope="" ma:versionID="8465b5c91a27ca8ba5c056736417af2f">
  <xsd:schema xmlns:xsd="http://www.w3.org/2001/XMLSchema" xmlns:xs="http://www.w3.org/2001/XMLSchema" xmlns:p="http://schemas.microsoft.com/office/2006/metadata/properties" xmlns:ns1="http://schemas.microsoft.com/sharepoint/v3" xmlns:ns2="8d418a36-a452-4330-a73a-ff9c7ef84f3c" xmlns:ns3="1bcda8f1-2327-4f76-80bb-348a1937b42b" targetNamespace="http://schemas.microsoft.com/office/2006/metadata/properties" ma:root="true" ma:fieldsID="5726ad74dabdb4098a685ab31c7c8569" ns1:_="" ns2:_="" ns3:_="">
    <xsd:import namespace="http://schemas.microsoft.com/sharepoint/v3"/>
    <xsd:import namespace="8d418a36-a452-4330-a73a-ff9c7ef84f3c"/>
    <xsd:import namespace="1bcda8f1-2327-4f76-80bb-348a1937b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18a36-a452-4330-a73a-ff9c7ef84f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cda8f1-2327-4f76-80bb-348a1937b42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894f135-22cc-4060-b7bb-0f7f91158b0c}" ma:internalName="TaxCatchAll" ma:showField="CatchAllData" ma:web="1bcda8f1-2327-4f76-80bb-348a1937b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EFABB8-2677-411E-8269-EF9204D6318C}">
  <ds:schemaRefs>
    <ds:schemaRef ds:uri="http://schemas.microsoft.com/office/2006/metadata/properties"/>
    <ds:schemaRef ds:uri="http://schemas.microsoft.com/office/infopath/2007/PartnerControls"/>
    <ds:schemaRef ds:uri="http://schemas.microsoft.com/sharepoint/v3"/>
    <ds:schemaRef ds:uri="8d418a36-a452-4330-a73a-ff9c7ef84f3c"/>
    <ds:schemaRef ds:uri="1bcda8f1-2327-4f76-80bb-348a1937b42b"/>
  </ds:schemaRefs>
</ds:datastoreItem>
</file>

<file path=customXml/itemProps2.xml><?xml version="1.0" encoding="utf-8"?>
<ds:datastoreItem xmlns:ds="http://schemas.openxmlformats.org/officeDocument/2006/customXml" ds:itemID="{811A81DD-A620-4BC0-AB05-598F1E3BBD19}">
  <ds:schemaRefs>
    <ds:schemaRef ds:uri="http://schemas.microsoft.com/sharepoint/v3/contenttype/forms"/>
  </ds:schemaRefs>
</ds:datastoreItem>
</file>

<file path=customXml/itemProps3.xml><?xml version="1.0" encoding="utf-8"?>
<ds:datastoreItem xmlns:ds="http://schemas.openxmlformats.org/officeDocument/2006/customXml" ds:itemID="{07367B37-1599-43CE-83AE-C326F4CA76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418a36-a452-4330-a73a-ff9c7ef84f3c"/>
    <ds:schemaRef ds:uri="1bcda8f1-2327-4f76-80bb-348a1937b4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584</Words>
  <Characters>3329</Characters>
  <Application>Microsoft Office Word</Application>
  <DocSecurity>0</DocSecurity>
  <Lines>27</Lines>
  <Paragraphs>7</Paragraphs>
  <ScaleCrop>false</ScaleCrop>
  <Manager/>
  <Company/>
  <LinksUpToDate>false</LinksUpToDate>
  <CharactersWithSpaces>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COT - Helen Pearson</dc:creator>
  <cp:keywords/>
  <dc:description/>
  <cp:lastModifiedBy>COT - Helen Pearson</cp:lastModifiedBy>
  <cp:revision>2</cp:revision>
  <dcterms:created xsi:type="dcterms:W3CDTF">2025-09-30T13:09:00Z</dcterms:created>
  <dcterms:modified xsi:type="dcterms:W3CDTF">2025-09-30T13:09:00Z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0x010100FD674788EA306A45B640C7B71A64D463</vt:lpwstr>
  </property>
</Properties>
</file>